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8BD" w:rsidRDefault="000B0410">
      <w:bookmarkStart w:id="0" w:name="_GoBack"/>
      <w:bookmarkEnd w:id="0"/>
      <w:r>
        <w:t>Economics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0410" w:rsidRDefault="00953B3B">
      <w:r>
        <w:t>Picture Book</w:t>
      </w:r>
      <w:r w:rsidR="000B0410">
        <w:t xml:space="preserve"> Poster Project</w:t>
      </w:r>
    </w:p>
    <w:p w:rsidR="000B0410" w:rsidRDefault="000B0410"/>
    <w:p w:rsidR="000B0410" w:rsidRDefault="000B0410"/>
    <w:p w:rsidR="000B0410" w:rsidRPr="00953B3B" w:rsidRDefault="000B0410">
      <w:pPr>
        <w:rPr>
          <w:b/>
        </w:rPr>
      </w:pPr>
      <w:r>
        <w:t xml:space="preserve">Students will use </w:t>
      </w:r>
      <w:r w:rsidR="00953B3B">
        <w:rPr>
          <w:b/>
        </w:rPr>
        <w:t>a picture book</w:t>
      </w:r>
      <w:r>
        <w:t xml:space="preserve"> in order to locate </w:t>
      </w:r>
      <w:r w:rsidR="00BC29D2">
        <w:rPr>
          <w:b/>
        </w:rPr>
        <w:t>five</w:t>
      </w:r>
      <w:r>
        <w:rPr>
          <w:b/>
        </w:rPr>
        <w:t xml:space="preserve"> </w:t>
      </w:r>
      <w:r>
        <w:t>economic concepts illustrated in the book.</w:t>
      </w:r>
      <w:r w:rsidR="00BC29D2">
        <w:t xml:space="preserve">  </w:t>
      </w:r>
      <w:r w:rsidR="00953B3B">
        <w:t>Each book will only be used once per class.  You may work with a partner</w:t>
      </w:r>
      <w:r w:rsidR="00953B3B" w:rsidRPr="00953B3B">
        <w:rPr>
          <w:b/>
        </w:rPr>
        <w:t>.  I will be observing that work is fairly being distributed in order to assign the final grade.</w:t>
      </w:r>
    </w:p>
    <w:p w:rsidR="00BC29D2" w:rsidRDefault="00BC29D2"/>
    <w:p w:rsidR="00BC29D2" w:rsidRDefault="00BC29D2">
      <w:r>
        <w:t xml:space="preserve">The </w:t>
      </w:r>
      <w:r>
        <w:rPr>
          <w:b/>
        </w:rPr>
        <w:t xml:space="preserve">five </w:t>
      </w:r>
      <w:r w:rsidRPr="00BC29D2">
        <w:t>Economic</w:t>
      </w:r>
      <w:r>
        <w:rPr>
          <w:b/>
        </w:rPr>
        <w:t xml:space="preserve"> </w:t>
      </w:r>
      <w:r>
        <w:t>concepts to be indentified from the book should be based on the following definitions:</w:t>
      </w:r>
      <w:r w:rsidR="00FB66C5">
        <w:t xml:space="preserve"> ( </w:t>
      </w:r>
      <w:r w:rsidR="00FB66C5" w:rsidRPr="00FB66C5">
        <w:rPr>
          <w:b/>
        </w:rPr>
        <w:t xml:space="preserve">the poster does not require you to place the definition of the terms you utilize </w:t>
      </w:r>
      <w:r w:rsidR="00FB66C5">
        <w:rPr>
          <w:b/>
        </w:rPr>
        <w:t xml:space="preserve">from </w:t>
      </w:r>
      <w:r w:rsidR="00FB66C5" w:rsidRPr="00FB66C5">
        <w:rPr>
          <w:b/>
        </w:rPr>
        <w:t>below, but instead the terms should be stated on the poster with the phrase from the book that depicts the concept in the book</w:t>
      </w:r>
      <w:r w:rsidR="00FB66C5">
        <w:t>.)</w:t>
      </w:r>
    </w:p>
    <w:p w:rsidR="00BC29D2" w:rsidRDefault="00BC29D2"/>
    <w:p w:rsidR="00507082" w:rsidRPr="00507082" w:rsidRDefault="00507082" w:rsidP="00507082">
      <w:pPr>
        <w:pStyle w:val="Body1"/>
        <w:rPr>
          <w:rFonts w:asciiTheme="minorHAnsi" w:hAnsiTheme="minorHAnsi"/>
          <w:b/>
          <w:sz w:val="22"/>
          <w:szCs w:val="22"/>
        </w:rPr>
      </w:pPr>
      <w:r w:rsidRPr="00507082">
        <w:rPr>
          <w:rFonts w:asciiTheme="minorHAnsi" w:hAnsiTheme="minorHAnsi"/>
          <w:b/>
          <w:sz w:val="22"/>
          <w:szCs w:val="22"/>
          <w:u w:val="single"/>
        </w:rPr>
        <w:t xml:space="preserve">Tragedy of Commons: </w:t>
      </w:r>
      <w:r w:rsidRPr="00507082">
        <w:rPr>
          <w:rFonts w:asciiTheme="minorHAnsi" w:hAnsiTheme="minorHAnsi"/>
          <w:b/>
          <w:sz w:val="22"/>
          <w:szCs w:val="22"/>
        </w:rPr>
        <w:t>Overuse or misuse of a commonly-owned resource.</w:t>
      </w:r>
    </w:p>
    <w:p w:rsidR="00507082" w:rsidRPr="00507082" w:rsidRDefault="00507082" w:rsidP="00507082">
      <w:pPr>
        <w:pStyle w:val="Body1"/>
        <w:rPr>
          <w:rFonts w:asciiTheme="minorHAnsi" w:hAnsiTheme="minorHAnsi"/>
          <w:b/>
          <w:sz w:val="22"/>
          <w:szCs w:val="22"/>
        </w:rPr>
      </w:pPr>
    </w:p>
    <w:p w:rsidR="00507082" w:rsidRPr="00507082" w:rsidRDefault="00507082" w:rsidP="00507082">
      <w:pPr>
        <w:pStyle w:val="Body1"/>
        <w:rPr>
          <w:rFonts w:asciiTheme="minorHAnsi" w:hAnsiTheme="minorHAnsi"/>
          <w:b/>
          <w:sz w:val="22"/>
          <w:szCs w:val="22"/>
        </w:rPr>
      </w:pPr>
      <w:r w:rsidRPr="00507082">
        <w:rPr>
          <w:rFonts w:asciiTheme="minorHAnsi" w:hAnsiTheme="minorHAnsi"/>
          <w:b/>
          <w:sz w:val="22"/>
          <w:szCs w:val="22"/>
          <w:u w:val="single"/>
        </w:rPr>
        <w:t xml:space="preserve">Complementary goods: </w:t>
      </w:r>
      <w:r w:rsidRPr="00507082">
        <w:rPr>
          <w:rFonts w:asciiTheme="minorHAnsi" w:hAnsiTheme="minorHAnsi"/>
          <w:b/>
          <w:sz w:val="22"/>
          <w:szCs w:val="22"/>
        </w:rPr>
        <w:t>goods/services that are often consumed together.</w:t>
      </w:r>
    </w:p>
    <w:p w:rsidR="00507082" w:rsidRPr="00507082" w:rsidRDefault="00507082" w:rsidP="00507082">
      <w:pPr>
        <w:pStyle w:val="Body1"/>
        <w:rPr>
          <w:rFonts w:asciiTheme="minorHAnsi" w:hAnsiTheme="minorHAnsi"/>
          <w:b/>
          <w:sz w:val="22"/>
          <w:szCs w:val="22"/>
        </w:rPr>
      </w:pPr>
    </w:p>
    <w:p w:rsidR="00507082" w:rsidRPr="00507082" w:rsidRDefault="00507082" w:rsidP="00507082">
      <w:pPr>
        <w:pStyle w:val="Body1"/>
        <w:rPr>
          <w:rFonts w:asciiTheme="minorHAnsi" w:hAnsiTheme="minorHAnsi"/>
          <w:b/>
          <w:sz w:val="22"/>
          <w:szCs w:val="22"/>
        </w:rPr>
      </w:pPr>
      <w:r w:rsidRPr="00507082">
        <w:rPr>
          <w:rFonts w:asciiTheme="minorHAnsi" w:hAnsiTheme="minorHAnsi"/>
          <w:b/>
          <w:sz w:val="22"/>
          <w:szCs w:val="22"/>
          <w:u w:val="single"/>
        </w:rPr>
        <w:t>Externalities:</w:t>
      </w:r>
      <w:r w:rsidRPr="00507082">
        <w:rPr>
          <w:rFonts w:asciiTheme="minorHAnsi" w:hAnsiTheme="minorHAnsi"/>
          <w:b/>
          <w:sz w:val="22"/>
          <w:szCs w:val="22"/>
        </w:rPr>
        <w:t xml:space="preserve"> economic side effects or by-products that affect an uninvolved third party; can be negative or positive.</w:t>
      </w:r>
    </w:p>
    <w:p w:rsidR="00507082" w:rsidRPr="00507082" w:rsidRDefault="00507082" w:rsidP="00507082">
      <w:pPr>
        <w:pStyle w:val="Body1"/>
        <w:rPr>
          <w:rFonts w:asciiTheme="minorHAnsi" w:hAnsiTheme="minorHAnsi"/>
          <w:b/>
          <w:sz w:val="22"/>
          <w:szCs w:val="22"/>
        </w:rPr>
      </w:pPr>
      <w:r w:rsidRPr="00507082">
        <w:rPr>
          <w:rFonts w:asciiTheme="minorHAnsi" w:hAnsiTheme="minorHAnsi"/>
          <w:b/>
          <w:sz w:val="22"/>
          <w:szCs w:val="22"/>
        </w:rPr>
        <w:t>ex.) when a steel mill produces steel, the pollution as a result is a negative externality</w:t>
      </w:r>
    </w:p>
    <w:p w:rsidR="00507082" w:rsidRPr="00507082" w:rsidRDefault="00507082" w:rsidP="00507082">
      <w:pPr>
        <w:pStyle w:val="Body1"/>
        <w:rPr>
          <w:rFonts w:asciiTheme="minorHAnsi" w:hAnsiTheme="minorHAnsi"/>
          <w:b/>
          <w:sz w:val="22"/>
          <w:szCs w:val="22"/>
        </w:rPr>
      </w:pPr>
    </w:p>
    <w:p w:rsidR="00507082" w:rsidRPr="00507082" w:rsidRDefault="00507082" w:rsidP="00507082">
      <w:pPr>
        <w:pStyle w:val="Body1"/>
        <w:rPr>
          <w:rFonts w:asciiTheme="minorHAnsi" w:hAnsiTheme="minorHAnsi"/>
          <w:b/>
          <w:sz w:val="22"/>
          <w:szCs w:val="22"/>
        </w:rPr>
      </w:pPr>
      <w:r w:rsidRPr="00507082">
        <w:rPr>
          <w:rFonts w:asciiTheme="minorHAnsi" w:hAnsiTheme="minorHAnsi"/>
          <w:b/>
          <w:sz w:val="22"/>
          <w:szCs w:val="22"/>
          <w:u w:val="single"/>
        </w:rPr>
        <w:t xml:space="preserve">Market Failures: </w:t>
      </w:r>
      <w:r w:rsidRPr="00507082">
        <w:rPr>
          <w:rFonts w:asciiTheme="minorHAnsi" w:hAnsiTheme="minorHAnsi"/>
          <w:b/>
          <w:sz w:val="22"/>
          <w:szCs w:val="22"/>
        </w:rPr>
        <w:t>overproduction or underproduction of some goods and services that occurs when producers or consumers do not have to bear the full costs of transactions they undertake.</w:t>
      </w:r>
    </w:p>
    <w:p w:rsidR="00507082" w:rsidRPr="00507082" w:rsidRDefault="00507082" w:rsidP="00507082">
      <w:pPr>
        <w:pStyle w:val="Body1"/>
        <w:rPr>
          <w:rFonts w:asciiTheme="minorHAnsi" w:hAnsiTheme="minorHAnsi"/>
          <w:b/>
          <w:sz w:val="22"/>
          <w:szCs w:val="22"/>
        </w:rPr>
      </w:pPr>
    </w:p>
    <w:p w:rsidR="00507082" w:rsidRPr="00507082" w:rsidRDefault="00507082" w:rsidP="00507082">
      <w:pPr>
        <w:pStyle w:val="Body1"/>
        <w:rPr>
          <w:rFonts w:asciiTheme="minorHAnsi" w:hAnsiTheme="minorHAnsi"/>
          <w:b/>
          <w:sz w:val="22"/>
          <w:szCs w:val="22"/>
        </w:rPr>
      </w:pPr>
      <w:r w:rsidRPr="00507082">
        <w:rPr>
          <w:rFonts w:asciiTheme="minorHAnsi" w:hAnsiTheme="minorHAnsi"/>
          <w:b/>
          <w:sz w:val="22"/>
          <w:szCs w:val="22"/>
          <w:u w:val="single"/>
        </w:rPr>
        <w:t xml:space="preserve">Opportunity cost: </w:t>
      </w:r>
      <w:r w:rsidRPr="00507082">
        <w:rPr>
          <w:rFonts w:asciiTheme="minorHAnsi" w:hAnsiTheme="minorHAnsi"/>
          <w:b/>
          <w:sz w:val="22"/>
          <w:szCs w:val="22"/>
        </w:rPr>
        <w:t>value of the next best alternative given up for the alternative that was chosen.</w:t>
      </w:r>
    </w:p>
    <w:p w:rsidR="00507082" w:rsidRPr="00507082" w:rsidRDefault="00507082" w:rsidP="00507082">
      <w:pPr>
        <w:pStyle w:val="Body1"/>
        <w:rPr>
          <w:rFonts w:asciiTheme="minorHAnsi" w:hAnsiTheme="minorHAnsi"/>
          <w:b/>
          <w:sz w:val="22"/>
          <w:szCs w:val="22"/>
        </w:rPr>
      </w:pPr>
    </w:p>
    <w:p w:rsidR="00507082" w:rsidRPr="00507082" w:rsidRDefault="00507082" w:rsidP="00507082">
      <w:pPr>
        <w:pStyle w:val="Body1"/>
        <w:rPr>
          <w:rFonts w:asciiTheme="minorHAnsi" w:hAnsiTheme="minorHAnsi"/>
          <w:b/>
          <w:sz w:val="22"/>
          <w:szCs w:val="22"/>
        </w:rPr>
      </w:pPr>
      <w:r w:rsidRPr="00507082">
        <w:rPr>
          <w:rFonts w:asciiTheme="minorHAnsi" w:hAnsiTheme="minorHAnsi"/>
          <w:b/>
          <w:sz w:val="22"/>
          <w:szCs w:val="22"/>
          <w:u w:val="single"/>
        </w:rPr>
        <w:t>Private</w:t>
      </w:r>
      <w:r w:rsidRPr="00507082">
        <w:rPr>
          <w:rFonts w:asciiTheme="minorHAnsi" w:hAnsiTheme="minorHAnsi"/>
          <w:b/>
          <w:sz w:val="22"/>
          <w:szCs w:val="22"/>
        </w:rPr>
        <w:t xml:space="preserve"> </w:t>
      </w:r>
      <w:r w:rsidRPr="00507082">
        <w:rPr>
          <w:rFonts w:asciiTheme="minorHAnsi" w:hAnsiTheme="minorHAnsi"/>
          <w:b/>
          <w:sz w:val="22"/>
          <w:szCs w:val="22"/>
          <w:u w:val="single"/>
        </w:rPr>
        <w:t xml:space="preserve">Property Rights: </w:t>
      </w:r>
      <w:r w:rsidRPr="00507082">
        <w:rPr>
          <w:rFonts w:asciiTheme="minorHAnsi" w:hAnsiTheme="minorHAnsi"/>
          <w:b/>
          <w:sz w:val="22"/>
          <w:szCs w:val="22"/>
        </w:rPr>
        <w:t xml:space="preserve">whatever is owned by individuals rather than by government.  You can control how, when, and by whom your property is used.  </w:t>
      </w:r>
    </w:p>
    <w:p w:rsidR="00507082" w:rsidRPr="00507082" w:rsidRDefault="00507082" w:rsidP="00507082">
      <w:pPr>
        <w:pStyle w:val="Body1"/>
        <w:rPr>
          <w:rFonts w:asciiTheme="minorHAnsi" w:hAnsiTheme="minorHAnsi"/>
          <w:b/>
          <w:sz w:val="22"/>
          <w:szCs w:val="22"/>
        </w:rPr>
      </w:pPr>
    </w:p>
    <w:p w:rsidR="00507082" w:rsidRPr="00507082" w:rsidRDefault="00507082" w:rsidP="00507082">
      <w:pPr>
        <w:pStyle w:val="Body1"/>
        <w:rPr>
          <w:rFonts w:asciiTheme="minorHAnsi" w:hAnsiTheme="minorHAnsi"/>
          <w:b/>
          <w:sz w:val="22"/>
          <w:szCs w:val="22"/>
        </w:rPr>
      </w:pPr>
      <w:r w:rsidRPr="00507082">
        <w:rPr>
          <w:rFonts w:asciiTheme="minorHAnsi" w:hAnsiTheme="minorHAnsi"/>
          <w:b/>
          <w:sz w:val="22"/>
          <w:szCs w:val="22"/>
          <w:u w:val="single"/>
        </w:rPr>
        <w:t xml:space="preserve">Want: </w:t>
      </w:r>
      <w:r w:rsidRPr="00507082">
        <w:rPr>
          <w:rFonts w:asciiTheme="minorHAnsi" w:hAnsiTheme="minorHAnsi"/>
          <w:b/>
          <w:sz w:val="22"/>
          <w:szCs w:val="22"/>
        </w:rPr>
        <w:t>everything other than basic survival needs.</w:t>
      </w:r>
    </w:p>
    <w:p w:rsidR="00507082" w:rsidRPr="00507082" w:rsidRDefault="00507082" w:rsidP="00507082">
      <w:pPr>
        <w:pStyle w:val="Body1"/>
        <w:rPr>
          <w:rFonts w:asciiTheme="minorHAnsi" w:hAnsiTheme="minorHAnsi"/>
          <w:b/>
          <w:sz w:val="22"/>
          <w:szCs w:val="22"/>
        </w:rPr>
      </w:pPr>
    </w:p>
    <w:p w:rsidR="00507082" w:rsidRPr="00507082" w:rsidRDefault="00507082" w:rsidP="00507082">
      <w:pPr>
        <w:pStyle w:val="Body1"/>
        <w:rPr>
          <w:rFonts w:asciiTheme="minorHAnsi" w:hAnsiTheme="minorHAnsi"/>
          <w:b/>
          <w:sz w:val="22"/>
          <w:szCs w:val="22"/>
        </w:rPr>
      </w:pPr>
      <w:r w:rsidRPr="00507082">
        <w:rPr>
          <w:rFonts w:asciiTheme="minorHAnsi" w:hAnsiTheme="minorHAnsi"/>
          <w:b/>
          <w:sz w:val="22"/>
          <w:szCs w:val="22"/>
          <w:u w:val="single"/>
        </w:rPr>
        <w:t xml:space="preserve">Utility: </w:t>
      </w:r>
      <w:r w:rsidRPr="00507082">
        <w:rPr>
          <w:rFonts w:asciiTheme="minorHAnsi" w:hAnsiTheme="minorHAnsi"/>
          <w:b/>
          <w:sz w:val="22"/>
          <w:szCs w:val="22"/>
        </w:rPr>
        <w:t>the ability of any good or service to satisfy consumer wants; the amount of satisfaction one gets from a good or service.</w:t>
      </w:r>
    </w:p>
    <w:p w:rsidR="00507082" w:rsidRPr="00507082" w:rsidRDefault="00507082" w:rsidP="00507082">
      <w:pPr>
        <w:pStyle w:val="Body1"/>
        <w:rPr>
          <w:rFonts w:asciiTheme="minorHAnsi" w:hAnsiTheme="minorHAnsi"/>
          <w:b/>
          <w:sz w:val="22"/>
          <w:szCs w:val="22"/>
        </w:rPr>
      </w:pPr>
    </w:p>
    <w:p w:rsidR="00507082" w:rsidRPr="00507082" w:rsidRDefault="00507082" w:rsidP="00507082">
      <w:pPr>
        <w:pStyle w:val="Body1"/>
        <w:rPr>
          <w:rFonts w:asciiTheme="minorHAnsi" w:hAnsiTheme="minorHAnsi"/>
          <w:b/>
          <w:sz w:val="22"/>
          <w:szCs w:val="22"/>
        </w:rPr>
      </w:pPr>
      <w:r w:rsidRPr="00507082">
        <w:rPr>
          <w:rFonts w:asciiTheme="minorHAnsi" w:hAnsiTheme="minorHAnsi"/>
          <w:b/>
          <w:sz w:val="22"/>
          <w:szCs w:val="22"/>
          <w:u w:val="single"/>
        </w:rPr>
        <w:t xml:space="preserve">Specialization: </w:t>
      </w:r>
      <w:r w:rsidRPr="00507082">
        <w:rPr>
          <w:rFonts w:asciiTheme="minorHAnsi" w:hAnsiTheme="minorHAnsi"/>
          <w:b/>
          <w:sz w:val="22"/>
          <w:szCs w:val="22"/>
        </w:rPr>
        <w:t xml:space="preserve">a situation in which people concentrate their efforts in the areas where they have an advantage. </w:t>
      </w:r>
    </w:p>
    <w:p w:rsidR="00507082" w:rsidRPr="00507082" w:rsidRDefault="00507082" w:rsidP="00507082">
      <w:pPr>
        <w:spacing w:before="100" w:beforeAutospacing="1" w:after="100" w:afterAutospacing="1"/>
        <w:rPr>
          <w:b/>
        </w:rPr>
      </w:pPr>
      <w:r w:rsidRPr="00507082">
        <w:rPr>
          <w:b/>
          <w:u w:val="single"/>
        </w:rPr>
        <w:t>Leisure:</w:t>
      </w:r>
      <w:r w:rsidRPr="00507082">
        <w:rPr>
          <w:b/>
        </w:rPr>
        <w:t xml:space="preserve"> a portion of a person’s time that is not being compensated for work</w:t>
      </w:r>
      <w:r w:rsidRPr="00507082">
        <w:rPr>
          <w:b/>
        </w:rPr>
        <w:br/>
      </w:r>
      <w:r w:rsidRPr="00507082">
        <w:rPr>
          <w:b/>
        </w:rPr>
        <w:br/>
      </w:r>
      <w:r w:rsidRPr="00507082">
        <w:rPr>
          <w:b/>
          <w:u w:val="single"/>
        </w:rPr>
        <w:t>Economies of Scale:</w:t>
      </w:r>
      <w:r w:rsidRPr="00507082">
        <w:rPr>
          <w:b/>
        </w:rPr>
        <w:t xml:space="preserve"> the property of long-run average total cost decreasing as quantity of output increases</w:t>
      </w:r>
      <w:r w:rsidRPr="00507082">
        <w:rPr>
          <w:b/>
        </w:rPr>
        <w:br/>
      </w:r>
      <w:r w:rsidRPr="00507082">
        <w:rPr>
          <w:b/>
        </w:rPr>
        <w:br/>
      </w:r>
      <w:r w:rsidRPr="00507082">
        <w:rPr>
          <w:b/>
          <w:u w:val="single"/>
        </w:rPr>
        <w:t>Inefficiency:</w:t>
      </w:r>
      <w:r w:rsidRPr="00507082">
        <w:rPr>
          <w:b/>
        </w:rPr>
        <w:t xml:space="preserve"> occurs when people are not receiving the most possible satisfaction from a given amount of resources</w:t>
      </w:r>
      <w:r w:rsidRPr="00507082">
        <w:rPr>
          <w:b/>
        </w:rPr>
        <w:br/>
      </w:r>
      <w:r w:rsidRPr="00507082">
        <w:rPr>
          <w:b/>
        </w:rPr>
        <w:br/>
      </w:r>
      <w:r w:rsidRPr="00507082">
        <w:rPr>
          <w:b/>
          <w:u w:val="single"/>
        </w:rPr>
        <w:t>Shirking:</w:t>
      </w:r>
      <w:r w:rsidRPr="00507082">
        <w:rPr>
          <w:b/>
        </w:rPr>
        <w:t xml:space="preserve"> when it is too costly or difficult to monitor an individual worker’s behavior, then worker’s will have incentive to do less work (or put forth less effort) than agreed</w:t>
      </w:r>
      <w:r w:rsidRPr="00507082">
        <w:rPr>
          <w:b/>
        </w:rPr>
        <w:br/>
      </w:r>
      <w:r w:rsidRPr="00507082">
        <w:rPr>
          <w:b/>
        </w:rPr>
        <w:br/>
      </w:r>
      <w:r w:rsidRPr="00507082">
        <w:rPr>
          <w:b/>
          <w:u w:val="single"/>
        </w:rPr>
        <w:lastRenderedPageBreak/>
        <w:t>Collective Action:</w:t>
      </w:r>
      <w:r w:rsidRPr="00507082">
        <w:rPr>
          <w:b/>
        </w:rPr>
        <w:t xml:space="preserve"> is the pursuit of a goal (or goals) by more than one person. In economics, it is often used in discussion of public goods and externalities.</w:t>
      </w:r>
      <w:r w:rsidRPr="00507082">
        <w:rPr>
          <w:b/>
        </w:rPr>
        <w:br/>
      </w:r>
      <w:r w:rsidRPr="00507082">
        <w:rPr>
          <w:b/>
        </w:rPr>
        <w:br/>
      </w:r>
      <w:r w:rsidRPr="00507082">
        <w:rPr>
          <w:b/>
          <w:u w:val="single"/>
        </w:rPr>
        <w:t>Risk:</w:t>
      </w:r>
      <w:r w:rsidRPr="00507082">
        <w:rPr>
          <w:b/>
        </w:rPr>
        <w:t xml:space="preserve"> the calculated probability of either a gain or a loss happening </w:t>
      </w:r>
    </w:p>
    <w:p w:rsidR="00FB66C5" w:rsidRPr="00507082" w:rsidRDefault="00507082" w:rsidP="00507082">
      <w:pPr>
        <w:pStyle w:val="NormalWeb"/>
        <w:rPr>
          <w:rFonts w:asciiTheme="minorHAnsi" w:hAnsiTheme="minorHAnsi"/>
          <w:b/>
          <w:sz w:val="22"/>
          <w:szCs w:val="22"/>
        </w:rPr>
      </w:pPr>
      <w:r w:rsidRPr="00507082">
        <w:rPr>
          <w:rFonts w:asciiTheme="minorHAnsi" w:hAnsiTheme="minorHAnsi"/>
          <w:b/>
          <w:sz w:val="22"/>
          <w:szCs w:val="22"/>
          <w:u w:val="single"/>
        </w:rPr>
        <w:t>Uncertainty:</w:t>
      </w:r>
      <w:r w:rsidRPr="00507082">
        <w:rPr>
          <w:rFonts w:asciiTheme="minorHAnsi" w:hAnsiTheme="minorHAnsi"/>
          <w:b/>
          <w:sz w:val="22"/>
          <w:szCs w:val="22"/>
        </w:rPr>
        <w:t xml:space="preserve"> the possibility that any number of things could happen in the future. Usually discussed along with risk, which attempts to assign probabilities of a certain event occurring</w:t>
      </w:r>
      <w:r>
        <w:rPr>
          <w:rFonts w:asciiTheme="minorHAnsi" w:hAnsiTheme="minorHAnsi"/>
          <w:b/>
          <w:sz w:val="22"/>
          <w:szCs w:val="22"/>
        </w:rPr>
        <w:t>.</w:t>
      </w:r>
    </w:p>
    <w:p w:rsidR="00FB66C5" w:rsidRDefault="00FB66C5"/>
    <w:p w:rsidR="00FB66C5" w:rsidRPr="00FB66C5" w:rsidRDefault="00FB66C5">
      <w:pPr>
        <w:rPr>
          <w:b/>
          <w:sz w:val="28"/>
          <w:szCs w:val="28"/>
        </w:rPr>
      </w:pPr>
      <w:r w:rsidRPr="00FB66C5">
        <w:rPr>
          <w:b/>
          <w:sz w:val="28"/>
          <w:szCs w:val="28"/>
        </w:rPr>
        <w:t>The poster cannot be computer generated, and it must be colorful and neat!!</w:t>
      </w:r>
    </w:p>
    <w:p w:rsidR="00FB66C5" w:rsidRDefault="00FB66C5"/>
    <w:p w:rsidR="00FB66C5" w:rsidRDefault="00FB66C5"/>
    <w:p w:rsidR="00FB66C5" w:rsidRDefault="00FB66C5">
      <w:pPr>
        <w:rPr>
          <w:b/>
          <w:u w:val="single"/>
        </w:rPr>
      </w:pPr>
      <w:r w:rsidRPr="00FB66C5">
        <w:rPr>
          <w:b/>
          <w:u w:val="single"/>
        </w:rPr>
        <w:t>Grading Rubric:</w:t>
      </w:r>
    </w:p>
    <w:p w:rsidR="00FB66C5" w:rsidRDefault="00FB66C5">
      <w:pPr>
        <w:rPr>
          <w:b/>
          <w:u w:val="single"/>
        </w:rPr>
      </w:pPr>
    </w:p>
    <w:p w:rsidR="00FB66C5" w:rsidRDefault="00FB66C5">
      <w:r>
        <w:t>1. Poster is well organized, neat and has no spelling errors ( 10 points)</w:t>
      </w:r>
    </w:p>
    <w:p w:rsidR="00FB66C5" w:rsidRDefault="00FB66C5">
      <w:r>
        <w:t>2. Poster clearly demonstrates which book was used through illustrations (10 points)</w:t>
      </w:r>
    </w:p>
    <w:p w:rsidR="00FB66C5" w:rsidRDefault="00FB66C5">
      <w:r>
        <w:t xml:space="preserve">3. The </w:t>
      </w:r>
      <w:r w:rsidRPr="00FB66C5">
        <w:rPr>
          <w:b/>
        </w:rPr>
        <w:t>five</w:t>
      </w:r>
      <w:r>
        <w:t xml:space="preserve"> concepts are </w:t>
      </w:r>
      <w:r>
        <w:rPr>
          <w:b/>
        </w:rPr>
        <w:t>accurately</w:t>
      </w:r>
      <w:r>
        <w:t xml:space="preserve"> reflected by the phrases stated on the poster. (20 points)</w:t>
      </w:r>
    </w:p>
    <w:p w:rsidR="001D33A8" w:rsidRDefault="00FB66C5">
      <w:r>
        <w:t xml:space="preserve">4. </w:t>
      </w:r>
      <w:r w:rsidR="001D33A8">
        <w:t>Speaker has good eye contact with the audience. ( 4 points)</w:t>
      </w:r>
    </w:p>
    <w:p w:rsidR="00FB66C5" w:rsidRPr="00FB66C5" w:rsidRDefault="00221C18">
      <w:r>
        <w:t>5. Presentation is clear, and with good public speaking skills</w:t>
      </w:r>
      <w:r w:rsidR="001D33A8">
        <w:t>. ( 10 points)</w:t>
      </w:r>
    </w:p>
    <w:p w:rsidR="00FB66C5" w:rsidRPr="00FB66C5" w:rsidRDefault="00FB66C5"/>
    <w:p w:rsidR="00BC29D2" w:rsidRDefault="00BC29D2"/>
    <w:p w:rsidR="000B0410" w:rsidRDefault="000B0410"/>
    <w:p w:rsidR="000B0410" w:rsidRPr="000B0410" w:rsidRDefault="000B0410"/>
    <w:p w:rsidR="000B0410" w:rsidRDefault="000B0410"/>
    <w:p w:rsidR="000B0410" w:rsidRDefault="000B0410"/>
    <w:sectPr w:rsidR="000B0410" w:rsidSect="004C4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10"/>
    <w:rsid w:val="000B0410"/>
    <w:rsid w:val="001D33A8"/>
    <w:rsid w:val="00221C18"/>
    <w:rsid w:val="002745F0"/>
    <w:rsid w:val="00345FFA"/>
    <w:rsid w:val="00461E43"/>
    <w:rsid w:val="004C48BD"/>
    <w:rsid w:val="004D22B1"/>
    <w:rsid w:val="00507082"/>
    <w:rsid w:val="005E4C54"/>
    <w:rsid w:val="00953B3B"/>
    <w:rsid w:val="00BC29D2"/>
    <w:rsid w:val="00FB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EEE83A-05F0-4C0B-864E-EEC0F58D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507082"/>
    <w:rPr>
      <w:rFonts w:ascii="Helvetica" w:eastAsia="Arial Unicode MS" w:hAnsi="Helvetica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unhideWhenUsed/>
    <w:rsid w:val="005070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Denyse Ortlieb</dc:creator>
  <cp:lastModifiedBy>DENYSE ORTLIEB</cp:lastModifiedBy>
  <cp:revision>2</cp:revision>
  <dcterms:created xsi:type="dcterms:W3CDTF">2016-09-23T11:35:00Z</dcterms:created>
  <dcterms:modified xsi:type="dcterms:W3CDTF">2016-09-23T11:35:00Z</dcterms:modified>
</cp:coreProperties>
</file>